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7DEC5" w14:textId="446E0D43" w:rsidR="009F392E" w:rsidRDefault="00934F02" w:rsidP="00F0533E">
      <w:pPr>
        <w:rPr>
          <w:noProof/>
        </w:rPr>
      </w:pPr>
      <w:r>
        <w:rPr>
          <w:noProof/>
        </w:rPr>
        <w:t xml:space="preserve">Příloha č. </w:t>
      </w:r>
      <w:r w:rsidR="00F82434">
        <w:rPr>
          <w:noProof/>
        </w:rPr>
        <w:t>6</w:t>
      </w:r>
      <w:r w:rsidR="00F2596E">
        <w:rPr>
          <w:noProof/>
        </w:rPr>
        <w:t xml:space="preserve"> Výzvy k podání nabídek</w:t>
      </w:r>
    </w:p>
    <w:p w14:paraId="6849E08A" w14:textId="77777777" w:rsidR="00774403" w:rsidRDefault="00F2596E" w:rsidP="00F0533E">
      <w:pPr>
        <w:rPr>
          <w:b/>
          <w:color w:val="FF5200" w:themeColor="accent2"/>
          <w:sz w:val="34"/>
          <w:szCs w:val="34"/>
        </w:rPr>
      </w:pPr>
      <w:r>
        <w:rPr>
          <w:b/>
          <w:color w:val="FF5200" w:themeColor="accent2"/>
          <w:sz w:val="34"/>
          <w:szCs w:val="34"/>
        </w:rPr>
        <w:t>Nabídková cena</w:t>
      </w:r>
    </w:p>
    <w:tbl>
      <w:tblPr>
        <w:tblW w:w="57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4"/>
        <w:gridCol w:w="1405"/>
        <w:gridCol w:w="1428"/>
        <w:gridCol w:w="1843"/>
        <w:gridCol w:w="1134"/>
        <w:gridCol w:w="1984"/>
      </w:tblGrid>
      <w:tr w:rsidR="00C672FC" w:rsidRPr="006309D6" w14:paraId="637A8857" w14:textId="77777777" w:rsidTr="00E44EFC">
        <w:trPr>
          <w:trHeight w:val="576"/>
          <w:jc w:val="center"/>
        </w:trPr>
        <w:tc>
          <w:tcPr>
            <w:tcW w:w="1075" w:type="pct"/>
            <w:shd w:val="clear" w:color="auto" w:fill="auto"/>
            <w:noWrap/>
            <w:vAlign w:val="center"/>
            <w:hideMark/>
          </w:tcPr>
          <w:p w14:paraId="7537F814" w14:textId="77777777" w:rsidR="00F2596E" w:rsidRPr="006309D6" w:rsidRDefault="00F2596E" w:rsidP="00F2596E">
            <w:pPr>
              <w:spacing w:after="0" w:line="240" w:lineRule="auto"/>
              <w:rPr>
                <w:rFonts w:cstheme="minorHAnsi"/>
                <w:b/>
                <w:bCs/>
                <w:color w:val="000000"/>
                <w:lang w:eastAsia="cs-CZ"/>
              </w:rPr>
            </w:pPr>
            <w:r w:rsidRPr="006309D6">
              <w:rPr>
                <w:rFonts w:cstheme="minorHAnsi"/>
                <w:b/>
                <w:bCs/>
                <w:color w:val="000000"/>
                <w:lang w:eastAsia="cs-CZ"/>
              </w:rPr>
              <w:t>Název role</w:t>
            </w:r>
            <w:r>
              <w:rPr>
                <w:rFonts w:cstheme="minorHAnsi"/>
                <w:b/>
                <w:bCs/>
                <w:color w:val="000000"/>
                <w:lang w:eastAsia="cs-CZ"/>
              </w:rPr>
              <w:t xml:space="preserve"> člena realizačního týmu</w:t>
            </w:r>
          </w:p>
        </w:tc>
        <w:tc>
          <w:tcPr>
            <w:tcW w:w="708" w:type="pct"/>
            <w:vAlign w:val="center"/>
          </w:tcPr>
          <w:p w14:paraId="7F351152" w14:textId="77777777" w:rsidR="00F2596E" w:rsidRDefault="00F2596E" w:rsidP="00F2596E">
            <w:pPr>
              <w:spacing w:after="0" w:line="240" w:lineRule="auto"/>
              <w:rPr>
                <w:rFonts w:cstheme="minorHAnsi"/>
                <w:b/>
                <w:bCs/>
                <w:color w:val="000000"/>
                <w:lang w:eastAsia="cs-CZ"/>
              </w:rPr>
            </w:pPr>
            <w:r w:rsidRPr="001834A0">
              <w:rPr>
                <w:rFonts w:cstheme="minorHAnsi"/>
                <w:b/>
                <w:bCs/>
                <w:color w:val="000000"/>
                <w:u w:val="single"/>
                <w:lang w:eastAsia="cs-CZ"/>
              </w:rPr>
              <w:t>Předpokládaný</w:t>
            </w:r>
            <w:r>
              <w:rPr>
                <w:rFonts w:cstheme="minorHAnsi"/>
                <w:b/>
                <w:bCs/>
                <w:color w:val="000000"/>
                <w:lang w:eastAsia="cs-CZ"/>
              </w:rPr>
              <w:t xml:space="preserve"> počet MH*</w:t>
            </w:r>
          </w:p>
        </w:tc>
        <w:tc>
          <w:tcPr>
            <w:tcW w:w="719" w:type="pct"/>
            <w:shd w:val="clear" w:color="auto" w:fill="auto"/>
            <w:noWrap/>
            <w:vAlign w:val="center"/>
            <w:hideMark/>
          </w:tcPr>
          <w:p w14:paraId="31E672F2" w14:textId="77777777" w:rsidR="00F2596E" w:rsidRPr="006309D6" w:rsidRDefault="00F2596E" w:rsidP="00F2596E">
            <w:pPr>
              <w:spacing w:after="0" w:line="240" w:lineRule="auto"/>
              <w:rPr>
                <w:rFonts w:cstheme="minorHAnsi"/>
                <w:b/>
                <w:bCs/>
                <w:color w:val="000000"/>
                <w:lang w:val="en-US" w:eastAsia="cs-CZ"/>
              </w:rPr>
            </w:pPr>
            <w:r>
              <w:rPr>
                <w:rFonts w:cstheme="minorHAnsi"/>
                <w:b/>
                <w:bCs/>
                <w:color w:val="000000"/>
                <w:lang w:eastAsia="cs-CZ"/>
              </w:rPr>
              <w:t>Cena za 1 MH* v Kč bez DPH</w:t>
            </w:r>
          </w:p>
        </w:tc>
        <w:tc>
          <w:tcPr>
            <w:tcW w:w="928" w:type="pct"/>
            <w:vAlign w:val="center"/>
          </w:tcPr>
          <w:p w14:paraId="70D48700" w14:textId="77777777" w:rsidR="00F2596E" w:rsidRPr="006309D6" w:rsidRDefault="00F2596E" w:rsidP="00F2596E">
            <w:pPr>
              <w:spacing w:after="0" w:line="240" w:lineRule="auto"/>
              <w:rPr>
                <w:rFonts w:cstheme="minorHAnsi"/>
                <w:b/>
                <w:bCs/>
                <w:color w:val="000000"/>
                <w:lang w:eastAsia="cs-CZ"/>
              </w:rPr>
            </w:pPr>
            <w:r w:rsidRPr="006309D6">
              <w:rPr>
                <w:rFonts w:cstheme="minorHAnsi"/>
                <w:b/>
                <w:bCs/>
                <w:color w:val="000000"/>
                <w:lang w:eastAsia="cs-CZ"/>
              </w:rPr>
              <w:t>C</w:t>
            </w:r>
            <w:r>
              <w:rPr>
                <w:rFonts w:cstheme="minorHAnsi"/>
                <w:b/>
                <w:bCs/>
                <w:color w:val="000000"/>
                <w:lang w:eastAsia="cs-CZ"/>
              </w:rPr>
              <w:t xml:space="preserve">ena celkem za </w:t>
            </w:r>
            <w:r w:rsidRPr="001834A0">
              <w:rPr>
                <w:rFonts w:cstheme="minorHAnsi"/>
                <w:b/>
                <w:bCs/>
                <w:color w:val="000000"/>
                <w:u w:val="single"/>
                <w:lang w:eastAsia="cs-CZ"/>
              </w:rPr>
              <w:t>předpokládané</w:t>
            </w:r>
            <w:r>
              <w:rPr>
                <w:rFonts w:cstheme="minorHAnsi"/>
                <w:b/>
                <w:bCs/>
                <w:color w:val="000000"/>
                <w:lang w:eastAsia="cs-CZ"/>
              </w:rPr>
              <w:t xml:space="preserve"> množství MH v Kč</w:t>
            </w:r>
            <w:r w:rsidRPr="006309D6">
              <w:rPr>
                <w:rFonts w:cstheme="minorHAnsi"/>
                <w:b/>
                <w:bCs/>
                <w:color w:val="000000"/>
                <w:lang w:eastAsia="cs-CZ"/>
              </w:rPr>
              <w:br/>
              <w:t>bez DPH</w:t>
            </w:r>
          </w:p>
        </w:tc>
        <w:tc>
          <w:tcPr>
            <w:tcW w:w="571" w:type="pct"/>
            <w:vAlign w:val="center"/>
          </w:tcPr>
          <w:p w14:paraId="244C0A15" w14:textId="77777777" w:rsidR="00F2596E" w:rsidRPr="006309D6" w:rsidRDefault="00F2596E" w:rsidP="00F2596E">
            <w:pPr>
              <w:spacing w:after="0" w:line="240" w:lineRule="auto"/>
              <w:rPr>
                <w:rFonts w:cstheme="minorHAnsi"/>
                <w:b/>
                <w:bCs/>
                <w:color w:val="000000"/>
                <w:lang w:eastAsia="cs-CZ"/>
              </w:rPr>
            </w:pPr>
            <w:r>
              <w:rPr>
                <w:rFonts w:cstheme="minorHAnsi"/>
                <w:b/>
                <w:bCs/>
                <w:color w:val="000000"/>
                <w:lang w:eastAsia="cs-CZ"/>
              </w:rPr>
              <w:t xml:space="preserve">Výše </w:t>
            </w:r>
            <w:r w:rsidRPr="006309D6">
              <w:rPr>
                <w:rFonts w:cstheme="minorHAnsi"/>
                <w:b/>
                <w:bCs/>
                <w:color w:val="000000"/>
                <w:lang w:eastAsia="cs-CZ"/>
              </w:rPr>
              <w:t>DPH</w:t>
            </w:r>
          </w:p>
        </w:tc>
        <w:tc>
          <w:tcPr>
            <w:tcW w:w="999" w:type="pct"/>
            <w:vAlign w:val="center"/>
          </w:tcPr>
          <w:p w14:paraId="142B7D81" w14:textId="77777777" w:rsidR="00F2596E" w:rsidRDefault="00F2596E" w:rsidP="00F2596E">
            <w:pPr>
              <w:spacing w:after="0" w:line="240" w:lineRule="auto"/>
              <w:rPr>
                <w:rFonts w:cstheme="minorHAnsi"/>
                <w:b/>
                <w:bCs/>
                <w:color w:val="000000"/>
                <w:lang w:eastAsia="cs-CZ"/>
              </w:rPr>
            </w:pPr>
            <w:r w:rsidRPr="006309D6">
              <w:rPr>
                <w:rFonts w:cstheme="minorHAnsi"/>
                <w:b/>
                <w:bCs/>
                <w:color w:val="000000"/>
                <w:lang w:eastAsia="cs-CZ"/>
              </w:rPr>
              <w:t>C</w:t>
            </w:r>
            <w:r>
              <w:rPr>
                <w:rFonts w:cstheme="minorHAnsi"/>
                <w:b/>
                <w:bCs/>
                <w:color w:val="000000"/>
                <w:lang w:eastAsia="cs-CZ"/>
              </w:rPr>
              <w:t xml:space="preserve">ena celkem za </w:t>
            </w:r>
            <w:r w:rsidRPr="001834A0">
              <w:rPr>
                <w:rFonts w:cstheme="minorHAnsi"/>
                <w:b/>
                <w:bCs/>
                <w:color w:val="000000"/>
                <w:u w:val="single"/>
                <w:lang w:eastAsia="cs-CZ"/>
              </w:rPr>
              <w:t>předpokládané</w:t>
            </w:r>
            <w:r>
              <w:rPr>
                <w:rFonts w:cstheme="minorHAnsi"/>
                <w:b/>
                <w:bCs/>
                <w:color w:val="000000"/>
                <w:lang w:eastAsia="cs-CZ"/>
              </w:rPr>
              <w:t xml:space="preserve"> množství MH v Kč</w:t>
            </w:r>
            <w:r>
              <w:rPr>
                <w:rFonts w:cstheme="minorHAnsi"/>
                <w:b/>
                <w:bCs/>
                <w:color w:val="000000"/>
                <w:lang w:eastAsia="cs-CZ"/>
              </w:rPr>
              <w:br/>
              <w:t>včetně</w:t>
            </w:r>
            <w:r w:rsidRPr="006309D6">
              <w:rPr>
                <w:rFonts w:cstheme="minorHAnsi"/>
                <w:b/>
                <w:bCs/>
                <w:color w:val="000000"/>
                <w:lang w:eastAsia="cs-CZ"/>
              </w:rPr>
              <w:t xml:space="preserve"> DPH</w:t>
            </w:r>
          </w:p>
        </w:tc>
      </w:tr>
      <w:tr w:rsidR="00C672FC" w:rsidRPr="006309D6" w14:paraId="6A41B1EF" w14:textId="77777777" w:rsidTr="00E44EFC">
        <w:trPr>
          <w:trHeight w:val="288"/>
          <w:jc w:val="center"/>
        </w:trPr>
        <w:tc>
          <w:tcPr>
            <w:tcW w:w="1075" w:type="pct"/>
            <w:shd w:val="clear" w:color="auto" w:fill="auto"/>
            <w:noWrap/>
            <w:vAlign w:val="center"/>
          </w:tcPr>
          <w:p w14:paraId="6ECD6092" w14:textId="0A7EA714" w:rsidR="009C5EE3" w:rsidRPr="00672005" w:rsidRDefault="009C5EE3" w:rsidP="00E44EFC">
            <w:pPr>
              <w:pBdr>
                <w:top w:val="single" w:sz="4" w:space="1" w:color="00A1E0" w:themeColor="accent3"/>
              </w:pBdr>
            </w:pPr>
            <w:r>
              <w:t>Architekt řešení</w:t>
            </w:r>
          </w:p>
        </w:tc>
        <w:tc>
          <w:tcPr>
            <w:tcW w:w="708" w:type="pct"/>
            <w:vAlign w:val="center"/>
          </w:tcPr>
          <w:p w14:paraId="57FEC19D" w14:textId="08C3DC29" w:rsidR="009C5EE3" w:rsidRPr="00934F02" w:rsidRDefault="002442B2" w:rsidP="000D1EB8">
            <w:pPr>
              <w:spacing w:after="0" w:line="240" w:lineRule="auto"/>
              <w:jc w:val="center"/>
              <w:rPr>
                <w:rFonts w:cstheme="minorHAnsi"/>
                <w:color w:val="000000"/>
                <w:highlight w:val="green"/>
                <w:lang w:eastAsia="cs-CZ"/>
              </w:rPr>
            </w:pPr>
            <w:r w:rsidRPr="002442B2">
              <w:rPr>
                <w:rFonts w:cstheme="minorHAnsi"/>
                <w:color w:val="000000"/>
                <w:lang w:eastAsia="cs-CZ"/>
              </w:rPr>
              <w:t>976</w:t>
            </w:r>
          </w:p>
        </w:tc>
        <w:tc>
          <w:tcPr>
            <w:tcW w:w="719" w:type="pct"/>
            <w:shd w:val="clear" w:color="auto" w:fill="00FF00"/>
            <w:noWrap/>
            <w:vAlign w:val="center"/>
            <w:hideMark/>
          </w:tcPr>
          <w:p w14:paraId="6356988C" w14:textId="1B7145A2" w:rsidR="009C5EE3" w:rsidRPr="009C5EE3" w:rsidRDefault="009C5EE3" w:rsidP="009C5EE3">
            <w:pPr>
              <w:spacing w:after="0" w:line="240" w:lineRule="auto"/>
              <w:rPr>
                <w:rFonts w:cstheme="minorHAnsi"/>
                <w:color w:val="000000"/>
                <w:highlight w:val="green"/>
                <w:lang w:eastAsia="cs-CZ"/>
              </w:rPr>
            </w:pPr>
            <w:r w:rsidRPr="009C5EE3">
              <w:rPr>
                <w:rFonts w:cstheme="minorHAnsi"/>
                <w:color w:val="000000"/>
                <w:highlight w:val="green"/>
                <w:lang w:eastAsia="cs-CZ"/>
              </w:rPr>
              <w:t>*</w:t>
            </w:r>
            <w:r>
              <w:rPr>
                <w:rFonts w:cstheme="minorHAnsi"/>
                <w:color w:val="000000"/>
                <w:highlight w:val="green"/>
                <w:lang w:eastAsia="cs-CZ"/>
              </w:rPr>
              <w:t xml:space="preserve"> doplní dodavatel</w:t>
            </w:r>
          </w:p>
        </w:tc>
        <w:tc>
          <w:tcPr>
            <w:tcW w:w="928" w:type="pct"/>
            <w:shd w:val="clear" w:color="auto" w:fill="00FF00"/>
            <w:vAlign w:val="center"/>
          </w:tcPr>
          <w:p w14:paraId="0C271E03" w14:textId="76C63C7B" w:rsidR="009C5EE3" w:rsidRPr="00934F02" w:rsidRDefault="009C5EE3" w:rsidP="009C5EE3">
            <w:pPr>
              <w:spacing w:after="0" w:line="240" w:lineRule="auto"/>
              <w:rPr>
                <w:rFonts w:cstheme="minorHAnsi"/>
                <w:color w:val="000000"/>
                <w:highlight w:val="green"/>
                <w:lang w:eastAsia="cs-CZ"/>
              </w:rPr>
            </w:pPr>
            <w:r w:rsidRPr="009C5EE3">
              <w:rPr>
                <w:rFonts w:cstheme="minorHAnsi"/>
                <w:color w:val="000000"/>
                <w:highlight w:val="green"/>
                <w:lang w:eastAsia="cs-CZ"/>
              </w:rPr>
              <w:t>*</w:t>
            </w:r>
            <w:r>
              <w:rPr>
                <w:rFonts w:cstheme="minorHAnsi"/>
                <w:color w:val="000000"/>
                <w:highlight w:val="green"/>
                <w:lang w:eastAsia="cs-CZ"/>
              </w:rPr>
              <w:t xml:space="preserve"> doplní dodavatel</w:t>
            </w:r>
          </w:p>
        </w:tc>
        <w:tc>
          <w:tcPr>
            <w:tcW w:w="571" w:type="pct"/>
            <w:shd w:val="clear" w:color="auto" w:fill="00FF00"/>
            <w:vAlign w:val="center"/>
          </w:tcPr>
          <w:p w14:paraId="53B702D3" w14:textId="29F8B956" w:rsidR="009C5EE3" w:rsidRPr="00934F02" w:rsidRDefault="009C5EE3" w:rsidP="009C5EE3">
            <w:pPr>
              <w:spacing w:after="0" w:line="240" w:lineRule="auto"/>
              <w:rPr>
                <w:rFonts w:cstheme="minorHAnsi"/>
                <w:color w:val="000000"/>
                <w:highlight w:val="green"/>
                <w:lang w:eastAsia="cs-CZ"/>
              </w:rPr>
            </w:pPr>
            <w:r w:rsidRPr="00481BEC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  <w:tc>
          <w:tcPr>
            <w:tcW w:w="999" w:type="pct"/>
            <w:shd w:val="clear" w:color="auto" w:fill="00FF00"/>
            <w:vAlign w:val="center"/>
          </w:tcPr>
          <w:p w14:paraId="2EF43929" w14:textId="45EAED10" w:rsidR="009C5EE3" w:rsidRPr="00934F02" w:rsidRDefault="009C5EE3" w:rsidP="009C5EE3">
            <w:pPr>
              <w:spacing w:after="0" w:line="240" w:lineRule="auto"/>
              <w:rPr>
                <w:rFonts w:cstheme="minorHAnsi"/>
                <w:color w:val="000000"/>
                <w:highlight w:val="green"/>
                <w:lang w:eastAsia="cs-CZ"/>
              </w:rPr>
            </w:pPr>
            <w:r w:rsidRPr="00481BEC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</w:tr>
      <w:tr w:rsidR="00C672FC" w:rsidRPr="006309D6" w14:paraId="4EF3910B" w14:textId="77777777" w:rsidTr="00E44EFC">
        <w:trPr>
          <w:trHeight w:val="288"/>
          <w:jc w:val="center"/>
        </w:trPr>
        <w:tc>
          <w:tcPr>
            <w:tcW w:w="1075" w:type="pct"/>
            <w:shd w:val="clear" w:color="auto" w:fill="auto"/>
            <w:noWrap/>
            <w:vAlign w:val="center"/>
          </w:tcPr>
          <w:p w14:paraId="75540812" w14:textId="1D05881E" w:rsidR="009C5EE3" w:rsidRPr="00672005" w:rsidRDefault="0099232A" w:rsidP="00E44EFC">
            <w:pPr>
              <w:pBdr>
                <w:top w:val="single" w:sz="4" w:space="1" w:color="00A1E0" w:themeColor="accent3"/>
              </w:pBdr>
            </w:pPr>
            <w:r>
              <w:t>Architekt kybernetické bezpečnosti</w:t>
            </w:r>
          </w:p>
        </w:tc>
        <w:tc>
          <w:tcPr>
            <w:tcW w:w="708" w:type="pct"/>
            <w:vAlign w:val="center"/>
          </w:tcPr>
          <w:p w14:paraId="33C68A1C" w14:textId="51205187" w:rsidR="009C5EE3" w:rsidRPr="000B3419" w:rsidRDefault="002442B2" w:rsidP="002442B2">
            <w:pPr>
              <w:spacing w:after="0" w:line="240" w:lineRule="auto"/>
              <w:jc w:val="center"/>
              <w:rPr>
                <w:rFonts w:cstheme="minorHAnsi"/>
                <w:color w:val="000000"/>
                <w:lang w:eastAsia="cs-CZ"/>
              </w:rPr>
            </w:pPr>
            <w:r>
              <w:rPr>
                <w:rFonts w:cstheme="minorHAnsi"/>
                <w:color w:val="000000"/>
                <w:lang w:eastAsia="cs-CZ"/>
              </w:rPr>
              <w:t>904</w:t>
            </w:r>
          </w:p>
        </w:tc>
        <w:tc>
          <w:tcPr>
            <w:tcW w:w="719" w:type="pct"/>
            <w:shd w:val="clear" w:color="auto" w:fill="00FF00"/>
            <w:noWrap/>
            <w:vAlign w:val="center"/>
          </w:tcPr>
          <w:p w14:paraId="62AD197B" w14:textId="34A18F74" w:rsidR="009C5EE3" w:rsidRPr="00934F02" w:rsidRDefault="009C5EE3" w:rsidP="009C5EE3">
            <w:pPr>
              <w:spacing w:after="0" w:line="240" w:lineRule="auto"/>
              <w:rPr>
                <w:rFonts w:cstheme="minorHAnsi"/>
                <w:color w:val="000000"/>
                <w:highlight w:val="green"/>
                <w:lang w:eastAsia="cs-CZ"/>
              </w:rPr>
            </w:pPr>
            <w:r w:rsidRPr="00735901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  <w:tc>
          <w:tcPr>
            <w:tcW w:w="928" w:type="pct"/>
            <w:shd w:val="clear" w:color="auto" w:fill="00FF00"/>
            <w:vAlign w:val="center"/>
          </w:tcPr>
          <w:p w14:paraId="25B75E33" w14:textId="67074526" w:rsidR="009C5EE3" w:rsidRPr="00934F02" w:rsidRDefault="009C5EE3" w:rsidP="009C5EE3">
            <w:pPr>
              <w:spacing w:after="0" w:line="240" w:lineRule="auto"/>
              <w:rPr>
                <w:rFonts w:cstheme="minorHAnsi"/>
                <w:color w:val="000000"/>
                <w:highlight w:val="green"/>
                <w:lang w:eastAsia="cs-CZ"/>
              </w:rPr>
            </w:pPr>
            <w:r w:rsidRPr="00735901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  <w:tc>
          <w:tcPr>
            <w:tcW w:w="571" w:type="pct"/>
            <w:shd w:val="clear" w:color="auto" w:fill="00FF00"/>
            <w:vAlign w:val="center"/>
          </w:tcPr>
          <w:p w14:paraId="06A58E31" w14:textId="1F9B9ED8" w:rsidR="009C5EE3" w:rsidRPr="00934F02" w:rsidRDefault="009C5EE3" w:rsidP="009C5EE3">
            <w:pPr>
              <w:spacing w:after="0" w:line="240" w:lineRule="auto"/>
              <w:rPr>
                <w:rFonts w:cstheme="minorHAnsi"/>
                <w:color w:val="000000"/>
                <w:highlight w:val="green"/>
                <w:lang w:eastAsia="cs-CZ"/>
              </w:rPr>
            </w:pPr>
            <w:r w:rsidRPr="00735901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  <w:tc>
          <w:tcPr>
            <w:tcW w:w="999" w:type="pct"/>
            <w:shd w:val="clear" w:color="auto" w:fill="00FF00"/>
            <w:vAlign w:val="center"/>
          </w:tcPr>
          <w:p w14:paraId="184CA21A" w14:textId="615071C4" w:rsidR="009C5EE3" w:rsidRPr="00934F02" w:rsidRDefault="009C5EE3" w:rsidP="009C5EE3">
            <w:pPr>
              <w:spacing w:after="0" w:line="240" w:lineRule="auto"/>
              <w:rPr>
                <w:rFonts w:cstheme="minorHAnsi"/>
                <w:color w:val="000000"/>
                <w:highlight w:val="green"/>
                <w:lang w:eastAsia="cs-CZ"/>
              </w:rPr>
            </w:pPr>
            <w:r w:rsidRPr="00735901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</w:tr>
      <w:tr w:rsidR="00C672FC" w:rsidRPr="006309D6" w14:paraId="1B9DD139" w14:textId="77777777" w:rsidTr="00E44EFC">
        <w:trPr>
          <w:trHeight w:val="614"/>
          <w:jc w:val="center"/>
        </w:trPr>
        <w:tc>
          <w:tcPr>
            <w:tcW w:w="1075" w:type="pct"/>
            <w:shd w:val="clear" w:color="auto" w:fill="auto"/>
            <w:noWrap/>
            <w:vAlign w:val="center"/>
          </w:tcPr>
          <w:p w14:paraId="7110256A" w14:textId="0BF9E1C0" w:rsidR="009C5EE3" w:rsidRPr="00672005" w:rsidRDefault="0099232A" w:rsidP="00E44EFC">
            <w:pPr>
              <w:pBdr>
                <w:top w:val="single" w:sz="4" w:space="1" w:color="00A1E0" w:themeColor="accent3"/>
              </w:pBdr>
            </w:pPr>
            <w:r>
              <w:t>Architekt pro OT</w:t>
            </w:r>
          </w:p>
        </w:tc>
        <w:tc>
          <w:tcPr>
            <w:tcW w:w="708" w:type="pct"/>
            <w:vAlign w:val="center"/>
          </w:tcPr>
          <w:p w14:paraId="13784C38" w14:textId="77ED85AD" w:rsidR="009C5EE3" w:rsidRPr="000B3419" w:rsidRDefault="002442B2" w:rsidP="002442B2">
            <w:pPr>
              <w:spacing w:after="0" w:line="240" w:lineRule="auto"/>
              <w:jc w:val="center"/>
              <w:rPr>
                <w:rFonts w:cstheme="minorHAnsi"/>
                <w:color w:val="000000"/>
                <w:lang w:eastAsia="cs-CZ"/>
              </w:rPr>
            </w:pPr>
            <w:r>
              <w:rPr>
                <w:rFonts w:cstheme="minorHAnsi"/>
                <w:color w:val="000000"/>
                <w:lang w:eastAsia="cs-CZ"/>
              </w:rPr>
              <w:t>904</w:t>
            </w:r>
          </w:p>
        </w:tc>
        <w:tc>
          <w:tcPr>
            <w:tcW w:w="719" w:type="pct"/>
            <w:shd w:val="clear" w:color="auto" w:fill="00FF00"/>
            <w:noWrap/>
            <w:vAlign w:val="center"/>
            <w:hideMark/>
          </w:tcPr>
          <w:p w14:paraId="0910CBCD" w14:textId="3C8742EB" w:rsidR="009C5EE3" w:rsidRPr="00934F02" w:rsidRDefault="009C5EE3" w:rsidP="009C5EE3">
            <w:pPr>
              <w:spacing w:after="0" w:line="240" w:lineRule="auto"/>
              <w:rPr>
                <w:rFonts w:cstheme="minorHAnsi"/>
                <w:color w:val="000000"/>
                <w:highlight w:val="green"/>
                <w:lang w:eastAsia="cs-CZ"/>
              </w:rPr>
            </w:pPr>
            <w:r w:rsidRPr="00735901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  <w:tc>
          <w:tcPr>
            <w:tcW w:w="928" w:type="pct"/>
            <w:shd w:val="clear" w:color="auto" w:fill="00FF00"/>
            <w:vAlign w:val="center"/>
          </w:tcPr>
          <w:p w14:paraId="64672793" w14:textId="1CF4B2FA" w:rsidR="009C5EE3" w:rsidRPr="00934F02" w:rsidRDefault="009C5EE3" w:rsidP="009C5EE3">
            <w:pPr>
              <w:spacing w:after="0" w:line="240" w:lineRule="auto"/>
              <w:rPr>
                <w:rFonts w:cstheme="minorHAnsi"/>
                <w:color w:val="000000"/>
                <w:highlight w:val="green"/>
                <w:lang w:eastAsia="cs-CZ"/>
              </w:rPr>
            </w:pPr>
            <w:r w:rsidRPr="00735901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  <w:tc>
          <w:tcPr>
            <w:tcW w:w="571" w:type="pct"/>
            <w:shd w:val="clear" w:color="auto" w:fill="00FF00"/>
            <w:vAlign w:val="center"/>
          </w:tcPr>
          <w:p w14:paraId="646623C4" w14:textId="30298F53" w:rsidR="009C5EE3" w:rsidRPr="00934F02" w:rsidRDefault="009C5EE3" w:rsidP="009C5EE3">
            <w:pPr>
              <w:spacing w:after="0" w:line="240" w:lineRule="auto"/>
              <w:rPr>
                <w:rFonts w:cstheme="minorHAnsi"/>
                <w:color w:val="000000"/>
                <w:highlight w:val="green"/>
                <w:lang w:eastAsia="cs-CZ"/>
              </w:rPr>
            </w:pPr>
            <w:r w:rsidRPr="00735901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  <w:tc>
          <w:tcPr>
            <w:tcW w:w="999" w:type="pct"/>
            <w:shd w:val="clear" w:color="auto" w:fill="00FF00"/>
            <w:vAlign w:val="center"/>
          </w:tcPr>
          <w:p w14:paraId="3D770F96" w14:textId="66296296" w:rsidR="009C5EE3" w:rsidRPr="00934F02" w:rsidRDefault="009C5EE3" w:rsidP="009C5EE3">
            <w:pPr>
              <w:spacing w:after="0" w:line="240" w:lineRule="auto"/>
              <w:rPr>
                <w:rFonts w:cstheme="minorHAnsi"/>
                <w:color w:val="000000"/>
                <w:highlight w:val="green"/>
                <w:lang w:eastAsia="cs-CZ"/>
              </w:rPr>
            </w:pPr>
            <w:r w:rsidRPr="00735901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</w:tr>
      <w:tr w:rsidR="00C672FC" w:rsidRPr="006309D6" w14:paraId="49F9EC3A" w14:textId="77777777" w:rsidTr="00E44EFC">
        <w:trPr>
          <w:trHeight w:val="288"/>
          <w:jc w:val="center"/>
        </w:trPr>
        <w:tc>
          <w:tcPr>
            <w:tcW w:w="1075" w:type="pct"/>
            <w:shd w:val="clear" w:color="auto" w:fill="auto"/>
            <w:noWrap/>
            <w:vAlign w:val="center"/>
          </w:tcPr>
          <w:p w14:paraId="1070487C" w14:textId="47DDE774" w:rsidR="009C5EE3" w:rsidRPr="00672005" w:rsidRDefault="0099232A" w:rsidP="00E44EFC">
            <w:pPr>
              <w:pBdr>
                <w:top w:val="single" w:sz="4" w:space="1" w:color="00A1E0" w:themeColor="accent3"/>
              </w:pBdr>
            </w:pPr>
            <w:r>
              <w:t>Konzultant kybernetické bezpečnosti</w:t>
            </w:r>
          </w:p>
        </w:tc>
        <w:tc>
          <w:tcPr>
            <w:tcW w:w="708" w:type="pct"/>
            <w:vAlign w:val="center"/>
          </w:tcPr>
          <w:p w14:paraId="3E99692E" w14:textId="2BBEFA54" w:rsidR="009C5EE3" w:rsidRPr="001B301A" w:rsidRDefault="002442B2" w:rsidP="002442B2">
            <w:pPr>
              <w:spacing w:after="0" w:line="240" w:lineRule="auto"/>
              <w:jc w:val="center"/>
              <w:rPr>
                <w:rFonts w:cstheme="minorHAnsi"/>
                <w:color w:val="000000"/>
                <w:lang w:eastAsia="cs-CZ"/>
              </w:rPr>
            </w:pPr>
            <w:r>
              <w:rPr>
                <w:rFonts w:cstheme="minorHAnsi"/>
                <w:color w:val="000000"/>
                <w:lang w:eastAsia="cs-CZ"/>
              </w:rPr>
              <w:t>800</w:t>
            </w:r>
          </w:p>
        </w:tc>
        <w:tc>
          <w:tcPr>
            <w:tcW w:w="719" w:type="pct"/>
            <w:shd w:val="clear" w:color="auto" w:fill="00FF00"/>
            <w:noWrap/>
            <w:vAlign w:val="center"/>
          </w:tcPr>
          <w:p w14:paraId="1E64E307" w14:textId="3A68F18B" w:rsidR="009C5EE3" w:rsidRPr="001B301A" w:rsidRDefault="009C5EE3" w:rsidP="009C5EE3">
            <w:pPr>
              <w:spacing w:after="0" w:line="240" w:lineRule="auto"/>
              <w:rPr>
                <w:rFonts w:cstheme="minorHAnsi"/>
                <w:color w:val="000000"/>
                <w:lang w:eastAsia="cs-CZ"/>
              </w:rPr>
            </w:pPr>
            <w:r w:rsidRPr="00735901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  <w:tc>
          <w:tcPr>
            <w:tcW w:w="928" w:type="pct"/>
            <w:shd w:val="clear" w:color="auto" w:fill="00FF00"/>
            <w:vAlign w:val="center"/>
          </w:tcPr>
          <w:p w14:paraId="1F664ACD" w14:textId="7282D112" w:rsidR="009C5EE3" w:rsidRPr="001B301A" w:rsidRDefault="009C5EE3" w:rsidP="009C5EE3">
            <w:pPr>
              <w:spacing w:after="0" w:line="240" w:lineRule="auto"/>
              <w:rPr>
                <w:rFonts w:cstheme="minorHAnsi"/>
                <w:color w:val="000000"/>
                <w:lang w:eastAsia="cs-CZ"/>
              </w:rPr>
            </w:pPr>
            <w:r w:rsidRPr="00735901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  <w:tc>
          <w:tcPr>
            <w:tcW w:w="571" w:type="pct"/>
            <w:shd w:val="clear" w:color="auto" w:fill="00FF00"/>
            <w:vAlign w:val="center"/>
          </w:tcPr>
          <w:p w14:paraId="32506A59" w14:textId="456C283C" w:rsidR="009C5EE3" w:rsidRPr="001B301A" w:rsidRDefault="009C5EE3" w:rsidP="009C5EE3">
            <w:pPr>
              <w:spacing w:after="0" w:line="240" w:lineRule="auto"/>
              <w:rPr>
                <w:rFonts w:cstheme="minorHAnsi"/>
                <w:color w:val="000000"/>
                <w:lang w:eastAsia="cs-CZ"/>
              </w:rPr>
            </w:pPr>
            <w:r w:rsidRPr="00735901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  <w:tc>
          <w:tcPr>
            <w:tcW w:w="999" w:type="pct"/>
            <w:shd w:val="clear" w:color="auto" w:fill="00FF00"/>
            <w:vAlign w:val="center"/>
          </w:tcPr>
          <w:p w14:paraId="520CA3EF" w14:textId="5CB81465" w:rsidR="009C5EE3" w:rsidRPr="001B301A" w:rsidRDefault="009C5EE3" w:rsidP="009C5EE3">
            <w:pPr>
              <w:spacing w:after="0" w:line="240" w:lineRule="auto"/>
              <w:rPr>
                <w:rFonts w:cstheme="minorHAnsi"/>
                <w:color w:val="000000"/>
                <w:lang w:eastAsia="cs-CZ"/>
              </w:rPr>
            </w:pPr>
            <w:r w:rsidRPr="00735901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</w:tr>
      <w:tr w:rsidR="00C672FC" w:rsidRPr="006309D6" w14:paraId="6F780709" w14:textId="77777777" w:rsidTr="00E44EFC">
        <w:trPr>
          <w:trHeight w:val="288"/>
          <w:jc w:val="center"/>
        </w:trPr>
        <w:tc>
          <w:tcPr>
            <w:tcW w:w="1075" w:type="pct"/>
            <w:shd w:val="clear" w:color="auto" w:fill="auto"/>
            <w:noWrap/>
            <w:vAlign w:val="center"/>
          </w:tcPr>
          <w:p w14:paraId="57661015" w14:textId="77777777" w:rsidR="009C5EE3" w:rsidRPr="006309D6" w:rsidRDefault="009C5EE3" w:rsidP="00E44EFC">
            <w:pPr>
              <w:spacing w:after="0" w:line="240" w:lineRule="auto"/>
              <w:rPr>
                <w:rFonts w:cstheme="minorHAnsi"/>
                <w:b/>
                <w:bCs/>
                <w:color w:val="000000"/>
                <w:lang w:eastAsia="cs-CZ"/>
              </w:rPr>
            </w:pPr>
            <w:r w:rsidRPr="006309D6">
              <w:rPr>
                <w:rFonts w:cstheme="minorHAnsi"/>
                <w:b/>
                <w:bCs/>
                <w:color w:val="000000"/>
                <w:lang w:eastAsia="cs-CZ"/>
              </w:rPr>
              <w:t>Celk</w:t>
            </w:r>
            <w:r>
              <w:rPr>
                <w:rFonts w:cstheme="minorHAnsi"/>
                <w:b/>
                <w:bCs/>
                <w:color w:val="000000"/>
                <w:lang w:eastAsia="cs-CZ"/>
              </w:rPr>
              <w:t>ová nabídková cena</w:t>
            </w:r>
          </w:p>
        </w:tc>
        <w:tc>
          <w:tcPr>
            <w:tcW w:w="708" w:type="pct"/>
            <w:vAlign w:val="center"/>
          </w:tcPr>
          <w:p w14:paraId="0183E08E" w14:textId="77777777" w:rsidR="009C5EE3" w:rsidRPr="006309D6" w:rsidRDefault="009C5EE3" w:rsidP="00E44EF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lang w:eastAsia="cs-CZ"/>
              </w:rPr>
            </w:pPr>
            <w:r w:rsidRPr="006309D6">
              <w:rPr>
                <w:rFonts w:cstheme="minorHAnsi"/>
                <w:b/>
                <w:bCs/>
                <w:color w:val="000000"/>
                <w:lang w:eastAsia="cs-CZ"/>
              </w:rPr>
              <w:t>N/A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14:paraId="3B4A62C8" w14:textId="77777777" w:rsidR="009C5EE3" w:rsidRPr="006309D6" w:rsidRDefault="009C5EE3" w:rsidP="00E44EF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lang w:eastAsia="cs-CZ"/>
              </w:rPr>
            </w:pPr>
            <w:r w:rsidRPr="006309D6">
              <w:rPr>
                <w:rFonts w:cstheme="minorHAnsi"/>
                <w:b/>
                <w:bCs/>
                <w:color w:val="000000"/>
                <w:lang w:eastAsia="cs-CZ"/>
              </w:rPr>
              <w:t>N/A</w:t>
            </w:r>
          </w:p>
        </w:tc>
        <w:tc>
          <w:tcPr>
            <w:tcW w:w="928" w:type="pct"/>
            <w:shd w:val="clear" w:color="auto" w:fill="00FF00"/>
            <w:vAlign w:val="center"/>
          </w:tcPr>
          <w:p w14:paraId="2FBC592B" w14:textId="64CE7653" w:rsidR="009C5EE3" w:rsidRPr="001B301A" w:rsidRDefault="009C5EE3" w:rsidP="009C5EE3">
            <w:pPr>
              <w:spacing w:after="0" w:line="240" w:lineRule="auto"/>
              <w:rPr>
                <w:rFonts w:cstheme="minorHAnsi"/>
                <w:color w:val="000000"/>
                <w:lang w:eastAsia="cs-CZ"/>
              </w:rPr>
            </w:pPr>
            <w:r w:rsidRPr="00E537DB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  <w:tc>
          <w:tcPr>
            <w:tcW w:w="571" w:type="pct"/>
            <w:shd w:val="clear" w:color="auto" w:fill="00FF00"/>
            <w:vAlign w:val="center"/>
          </w:tcPr>
          <w:p w14:paraId="67B582A3" w14:textId="5F9E430A" w:rsidR="009C5EE3" w:rsidRPr="001B301A" w:rsidRDefault="009C5EE3" w:rsidP="009C5EE3">
            <w:pPr>
              <w:spacing w:after="0" w:line="240" w:lineRule="auto"/>
              <w:rPr>
                <w:rFonts w:cstheme="minorHAnsi"/>
                <w:color w:val="000000"/>
                <w:lang w:eastAsia="cs-CZ"/>
              </w:rPr>
            </w:pPr>
            <w:r w:rsidRPr="00E537DB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  <w:tc>
          <w:tcPr>
            <w:tcW w:w="999" w:type="pct"/>
            <w:shd w:val="clear" w:color="auto" w:fill="00FF00"/>
            <w:vAlign w:val="center"/>
          </w:tcPr>
          <w:p w14:paraId="39619403" w14:textId="557EBE42" w:rsidR="009C5EE3" w:rsidRPr="001B301A" w:rsidRDefault="009C5EE3" w:rsidP="009C5EE3">
            <w:pPr>
              <w:spacing w:after="0" w:line="240" w:lineRule="auto"/>
              <w:rPr>
                <w:rFonts w:cstheme="minorHAnsi"/>
                <w:color w:val="000000"/>
                <w:lang w:eastAsia="cs-CZ"/>
              </w:rPr>
            </w:pPr>
            <w:r w:rsidRPr="00E537DB">
              <w:rPr>
                <w:rFonts w:cstheme="minorHAnsi"/>
                <w:color w:val="000000"/>
                <w:highlight w:val="green"/>
                <w:lang w:eastAsia="cs-CZ"/>
              </w:rPr>
              <w:t>* doplní dodavatel</w:t>
            </w:r>
          </w:p>
        </w:tc>
      </w:tr>
    </w:tbl>
    <w:p w14:paraId="6AB2DD34" w14:textId="77777777" w:rsidR="00774403" w:rsidRDefault="00774403" w:rsidP="00774403"/>
    <w:p w14:paraId="6ADCF452" w14:textId="14F5371A" w:rsidR="00310945" w:rsidRDefault="00310945" w:rsidP="00310945">
      <w:r>
        <w:t xml:space="preserve">* 1 </w:t>
      </w:r>
      <w:r w:rsidR="001B301A">
        <w:t>MH (člověkohodina)</w:t>
      </w:r>
      <w:r w:rsidR="008A42DC">
        <w:t xml:space="preserve"> </w:t>
      </w:r>
      <w:r w:rsidR="001B301A">
        <w:rPr>
          <w:rFonts w:ascii="Verdana" w:hAnsi="Verdana" w:cstheme="minorHAnsi"/>
        </w:rPr>
        <w:t>poskytnuté Služby člen</w:t>
      </w:r>
      <w:r w:rsidR="009C5EE3">
        <w:rPr>
          <w:rFonts w:ascii="Verdana" w:hAnsi="Verdana" w:cstheme="minorHAnsi"/>
        </w:rPr>
        <w:t>em</w:t>
      </w:r>
      <w:r w:rsidR="001B301A">
        <w:rPr>
          <w:rFonts w:ascii="Verdana" w:hAnsi="Verdana" w:cstheme="minorHAnsi"/>
        </w:rPr>
        <w:t xml:space="preserve"> realizačního týmu odpovídá 60 minutám práce.</w:t>
      </w:r>
      <w:r w:rsidR="009C5EE3">
        <w:rPr>
          <w:rFonts w:ascii="Verdana" w:hAnsi="Verdana" w:cstheme="minorHAnsi"/>
        </w:rPr>
        <w:t xml:space="preserve"> Nejmenší účtovatelnou jednotkou je 0,5 MH. </w:t>
      </w:r>
    </w:p>
    <w:p w14:paraId="3995E53A" w14:textId="77777777" w:rsidR="00310945" w:rsidRPr="00774403" w:rsidRDefault="00310945" w:rsidP="00774403"/>
    <w:sectPr w:rsidR="00310945" w:rsidRPr="0077440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364F4" w14:textId="77777777" w:rsidR="00083FD8" w:rsidRDefault="00083FD8" w:rsidP="00962258">
      <w:pPr>
        <w:spacing w:after="0" w:line="240" w:lineRule="auto"/>
      </w:pPr>
      <w:r>
        <w:separator/>
      </w:r>
    </w:p>
  </w:endnote>
  <w:endnote w:type="continuationSeparator" w:id="0">
    <w:p w14:paraId="4563CC41" w14:textId="77777777" w:rsidR="00083FD8" w:rsidRDefault="00083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E73F1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B1B16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17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F0BF6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EC72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FABB10" w14:textId="77777777" w:rsidR="00F1715C" w:rsidRDefault="00F1715C" w:rsidP="00D831A3">
          <w:pPr>
            <w:pStyle w:val="Zpat"/>
          </w:pPr>
        </w:p>
      </w:tc>
    </w:tr>
  </w:tbl>
  <w:p w14:paraId="316B290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AC4324A" wp14:editId="53CA442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6D8EE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A5955D" wp14:editId="185FDA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997BF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4971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0EF31D" w14:textId="24AED71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72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72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915D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B43A0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239C4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F2E3571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AC502F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310CD66" w14:textId="77777777" w:rsidR="00F1715C" w:rsidRDefault="00F1715C" w:rsidP="00460660">
          <w:pPr>
            <w:pStyle w:val="Zpat"/>
          </w:pPr>
        </w:p>
      </w:tc>
    </w:tr>
  </w:tbl>
  <w:p w14:paraId="03457A2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2BB1589" wp14:editId="3E3609B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5080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20000F" wp14:editId="78AF10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3856D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B6B8BA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91534" w14:textId="77777777" w:rsidR="00083FD8" w:rsidRDefault="00083FD8" w:rsidP="00962258">
      <w:pPr>
        <w:spacing w:after="0" w:line="240" w:lineRule="auto"/>
      </w:pPr>
      <w:r>
        <w:separator/>
      </w:r>
    </w:p>
  </w:footnote>
  <w:footnote w:type="continuationSeparator" w:id="0">
    <w:p w14:paraId="6B1282EE" w14:textId="77777777" w:rsidR="00083FD8" w:rsidRDefault="00083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51E2D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4B1428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525E0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5ED3D35" w14:textId="77777777" w:rsidR="00F1715C" w:rsidRPr="00D6163D" w:rsidRDefault="00F1715C" w:rsidP="00D6163D">
          <w:pPr>
            <w:pStyle w:val="Druhdokumentu"/>
          </w:pPr>
        </w:p>
      </w:tc>
    </w:tr>
  </w:tbl>
  <w:p w14:paraId="0578EC2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03986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68235B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53023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78A0C39" w14:textId="77777777" w:rsidR="00F1715C" w:rsidRPr="00D6163D" w:rsidRDefault="00F1715C" w:rsidP="00FC6389">
          <w:pPr>
            <w:pStyle w:val="Druhdokumentu"/>
          </w:pPr>
        </w:p>
      </w:tc>
    </w:tr>
    <w:tr w:rsidR="009F392E" w14:paraId="429CC72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2F9D1D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F4616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4971BA" w14:textId="77777777" w:rsidR="009F392E" w:rsidRPr="00D6163D" w:rsidRDefault="009F392E" w:rsidP="00FC6389">
          <w:pPr>
            <w:pStyle w:val="Druhdokumentu"/>
          </w:pPr>
        </w:p>
      </w:tc>
    </w:tr>
  </w:tbl>
  <w:p w14:paraId="13913A8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548958" wp14:editId="3625C9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7EFD3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254A72"/>
    <w:multiLevelType w:val="multilevel"/>
    <w:tmpl w:val="CC86A78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DE65FF"/>
    <w:multiLevelType w:val="hybridMultilevel"/>
    <w:tmpl w:val="01B6E0AE"/>
    <w:lvl w:ilvl="0" w:tplc="F44234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AAF6287"/>
    <w:multiLevelType w:val="hybridMultilevel"/>
    <w:tmpl w:val="F8B613BE"/>
    <w:lvl w:ilvl="0" w:tplc="2EF6E0A0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33221F0"/>
    <w:multiLevelType w:val="hybridMultilevel"/>
    <w:tmpl w:val="155A77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 w16cid:durableId="61107166">
    <w:abstractNumId w:val="2"/>
  </w:num>
  <w:num w:numId="2" w16cid:durableId="1195002604">
    <w:abstractNumId w:val="1"/>
  </w:num>
  <w:num w:numId="3" w16cid:durableId="10715356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363104">
    <w:abstractNumId w:val="10"/>
  </w:num>
  <w:num w:numId="5" w16cid:durableId="1220020551">
    <w:abstractNumId w:val="3"/>
  </w:num>
  <w:num w:numId="6" w16cid:durableId="101612450">
    <w:abstractNumId w:val="4"/>
  </w:num>
  <w:num w:numId="7" w16cid:durableId="13382694">
    <w:abstractNumId w:val="0"/>
  </w:num>
  <w:num w:numId="8" w16cid:durableId="403139215">
    <w:abstractNumId w:val="7"/>
  </w:num>
  <w:num w:numId="9" w16cid:durableId="15371562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2328544">
    <w:abstractNumId w:val="4"/>
  </w:num>
  <w:num w:numId="11" w16cid:durableId="1696350719">
    <w:abstractNumId w:val="1"/>
  </w:num>
  <w:num w:numId="12" w16cid:durableId="1682052201">
    <w:abstractNumId w:val="4"/>
  </w:num>
  <w:num w:numId="13" w16cid:durableId="2084326604">
    <w:abstractNumId w:val="4"/>
  </w:num>
  <w:num w:numId="14" w16cid:durableId="1560287810">
    <w:abstractNumId w:val="4"/>
  </w:num>
  <w:num w:numId="15" w16cid:durableId="1536965123">
    <w:abstractNumId w:val="4"/>
  </w:num>
  <w:num w:numId="16" w16cid:durableId="1598174870">
    <w:abstractNumId w:val="12"/>
  </w:num>
  <w:num w:numId="17" w16cid:durableId="1358849432">
    <w:abstractNumId w:val="2"/>
  </w:num>
  <w:num w:numId="18" w16cid:durableId="1053584284">
    <w:abstractNumId w:val="12"/>
  </w:num>
  <w:num w:numId="19" w16cid:durableId="1028095480">
    <w:abstractNumId w:val="12"/>
  </w:num>
  <w:num w:numId="20" w16cid:durableId="1825075422">
    <w:abstractNumId w:val="12"/>
  </w:num>
  <w:num w:numId="21" w16cid:durableId="1479568572">
    <w:abstractNumId w:val="12"/>
  </w:num>
  <w:num w:numId="22" w16cid:durableId="1686321642">
    <w:abstractNumId w:val="4"/>
  </w:num>
  <w:num w:numId="23" w16cid:durableId="731271140">
    <w:abstractNumId w:val="1"/>
  </w:num>
  <w:num w:numId="24" w16cid:durableId="1698121625">
    <w:abstractNumId w:val="4"/>
  </w:num>
  <w:num w:numId="25" w16cid:durableId="1144352384">
    <w:abstractNumId w:val="4"/>
  </w:num>
  <w:num w:numId="26" w16cid:durableId="334501736">
    <w:abstractNumId w:val="4"/>
  </w:num>
  <w:num w:numId="27" w16cid:durableId="1486042373">
    <w:abstractNumId w:val="4"/>
  </w:num>
  <w:num w:numId="28" w16cid:durableId="795484874">
    <w:abstractNumId w:val="12"/>
  </w:num>
  <w:num w:numId="29" w16cid:durableId="863441805">
    <w:abstractNumId w:val="2"/>
  </w:num>
  <w:num w:numId="30" w16cid:durableId="1378385764">
    <w:abstractNumId w:val="12"/>
  </w:num>
  <w:num w:numId="31" w16cid:durableId="1639341771">
    <w:abstractNumId w:val="12"/>
  </w:num>
  <w:num w:numId="32" w16cid:durableId="414128013">
    <w:abstractNumId w:val="12"/>
  </w:num>
  <w:num w:numId="33" w16cid:durableId="1502309429">
    <w:abstractNumId w:val="12"/>
  </w:num>
  <w:num w:numId="34" w16cid:durableId="668603797">
    <w:abstractNumId w:val="5"/>
  </w:num>
  <w:num w:numId="35" w16cid:durableId="940451771">
    <w:abstractNumId w:val="11"/>
  </w:num>
  <w:num w:numId="36" w16cid:durableId="1054698587">
    <w:abstractNumId w:val="9"/>
  </w:num>
  <w:num w:numId="37" w16cid:durableId="159528367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707"/>
    <w:rsid w:val="00072C1E"/>
    <w:rsid w:val="00083FD8"/>
    <w:rsid w:val="000B3419"/>
    <w:rsid w:val="000D1EB8"/>
    <w:rsid w:val="000E23A7"/>
    <w:rsid w:val="000F11BB"/>
    <w:rsid w:val="0010693F"/>
    <w:rsid w:val="00114472"/>
    <w:rsid w:val="001550BC"/>
    <w:rsid w:val="001605B9"/>
    <w:rsid w:val="00170EC5"/>
    <w:rsid w:val="001747C1"/>
    <w:rsid w:val="001834A0"/>
    <w:rsid w:val="00184743"/>
    <w:rsid w:val="001B301A"/>
    <w:rsid w:val="00207DF5"/>
    <w:rsid w:val="002442B2"/>
    <w:rsid w:val="002731B5"/>
    <w:rsid w:val="00280E07"/>
    <w:rsid w:val="002C31BF"/>
    <w:rsid w:val="002D08B1"/>
    <w:rsid w:val="002E0CD7"/>
    <w:rsid w:val="00310945"/>
    <w:rsid w:val="00341DCF"/>
    <w:rsid w:val="00357BC6"/>
    <w:rsid w:val="003956C6"/>
    <w:rsid w:val="003A4DAC"/>
    <w:rsid w:val="0043673F"/>
    <w:rsid w:val="00441430"/>
    <w:rsid w:val="00450F07"/>
    <w:rsid w:val="00453CD3"/>
    <w:rsid w:val="00455F2B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040DA"/>
    <w:rsid w:val="00511AB9"/>
    <w:rsid w:val="00523EA7"/>
    <w:rsid w:val="00553375"/>
    <w:rsid w:val="00557C28"/>
    <w:rsid w:val="005736B7"/>
    <w:rsid w:val="005740CB"/>
    <w:rsid w:val="00575E5A"/>
    <w:rsid w:val="005F1404"/>
    <w:rsid w:val="0061068E"/>
    <w:rsid w:val="00613217"/>
    <w:rsid w:val="00646DA6"/>
    <w:rsid w:val="00660AD3"/>
    <w:rsid w:val="00677B7F"/>
    <w:rsid w:val="00685224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4403"/>
    <w:rsid w:val="0077673A"/>
    <w:rsid w:val="007846E1"/>
    <w:rsid w:val="007968FF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42DC"/>
    <w:rsid w:val="008D03B9"/>
    <w:rsid w:val="008F18D6"/>
    <w:rsid w:val="00904780"/>
    <w:rsid w:val="00922385"/>
    <w:rsid w:val="009223DF"/>
    <w:rsid w:val="00923DE9"/>
    <w:rsid w:val="00934F02"/>
    <w:rsid w:val="00936091"/>
    <w:rsid w:val="00940D8A"/>
    <w:rsid w:val="00962258"/>
    <w:rsid w:val="009678B7"/>
    <w:rsid w:val="009833E1"/>
    <w:rsid w:val="0099232A"/>
    <w:rsid w:val="00992D9C"/>
    <w:rsid w:val="00996CB8"/>
    <w:rsid w:val="009B14A9"/>
    <w:rsid w:val="009B2E97"/>
    <w:rsid w:val="009C5EE3"/>
    <w:rsid w:val="009E07F4"/>
    <w:rsid w:val="009F392E"/>
    <w:rsid w:val="00A134C1"/>
    <w:rsid w:val="00A6177B"/>
    <w:rsid w:val="00A66136"/>
    <w:rsid w:val="00AA2DE8"/>
    <w:rsid w:val="00AA4CBB"/>
    <w:rsid w:val="00AA65FA"/>
    <w:rsid w:val="00AA7351"/>
    <w:rsid w:val="00AD056F"/>
    <w:rsid w:val="00AD6731"/>
    <w:rsid w:val="00AE0D05"/>
    <w:rsid w:val="00B15D0D"/>
    <w:rsid w:val="00B7153D"/>
    <w:rsid w:val="00B75EE1"/>
    <w:rsid w:val="00B77481"/>
    <w:rsid w:val="00B8518B"/>
    <w:rsid w:val="00BD7E91"/>
    <w:rsid w:val="00C02D0A"/>
    <w:rsid w:val="00C03A6E"/>
    <w:rsid w:val="00C14627"/>
    <w:rsid w:val="00C24037"/>
    <w:rsid w:val="00C44F6A"/>
    <w:rsid w:val="00C47AE3"/>
    <w:rsid w:val="00C672FC"/>
    <w:rsid w:val="00CD1FC4"/>
    <w:rsid w:val="00CE2C11"/>
    <w:rsid w:val="00D21061"/>
    <w:rsid w:val="00D4108E"/>
    <w:rsid w:val="00D6163D"/>
    <w:rsid w:val="00D73D46"/>
    <w:rsid w:val="00D831A3"/>
    <w:rsid w:val="00DC4379"/>
    <w:rsid w:val="00DC75F3"/>
    <w:rsid w:val="00DD46F3"/>
    <w:rsid w:val="00DE1B14"/>
    <w:rsid w:val="00DE56F2"/>
    <w:rsid w:val="00DF116D"/>
    <w:rsid w:val="00E36C4A"/>
    <w:rsid w:val="00E44EFC"/>
    <w:rsid w:val="00E47BF3"/>
    <w:rsid w:val="00EB104F"/>
    <w:rsid w:val="00ED14BD"/>
    <w:rsid w:val="00ED3B28"/>
    <w:rsid w:val="00F01707"/>
    <w:rsid w:val="00F0533E"/>
    <w:rsid w:val="00F1048D"/>
    <w:rsid w:val="00F12DEC"/>
    <w:rsid w:val="00F1715C"/>
    <w:rsid w:val="00F2596E"/>
    <w:rsid w:val="00F310F8"/>
    <w:rsid w:val="00F35939"/>
    <w:rsid w:val="00F45607"/>
    <w:rsid w:val="00F5558F"/>
    <w:rsid w:val="00F659EB"/>
    <w:rsid w:val="00F7120E"/>
    <w:rsid w:val="00F82434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A9202F"/>
  <w14:defaultImageDpi w14:val="32767"/>
  <w15:docId w15:val="{9BA935D3-DC18-4C15-A69E-B447A6B2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NAKIT 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NAKIT Heading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259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59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59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59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59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4FA5C4-2BC5-4725-B305-67C14EDC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4</cp:revision>
  <cp:lastPrinted>2017-11-28T17:18:00Z</cp:lastPrinted>
  <dcterms:created xsi:type="dcterms:W3CDTF">2024-02-15T12:31:00Z</dcterms:created>
  <dcterms:modified xsi:type="dcterms:W3CDTF">2024-03-13T09:12:00Z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